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93F6" w14:textId="687298B5" w:rsidR="00B153AD" w:rsidRPr="00C50EDA" w:rsidRDefault="00B153AD" w:rsidP="007B0B1D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Pr="00C50EDA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C1E18BD" w14:textId="053DF2E1" w:rsidR="00B128B0" w:rsidRPr="00330EF3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color w:val="000000" w:themeColor="text1"/>
          <w:sz w:val="22"/>
          <w:szCs w:val="22"/>
        </w:rPr>
      </w:pPr>
      <w:r w:rsidRPr="00330EF3">
        <w:rPr>
          <w:color w:val="000000" w:themeColor="text1"/>
          <w:sz w:val="22"/>
          <w:szCs w:val="20"/>
        </w:rPr>
        <w:t>Terminy realizacji:</w:t>
      </w:r>
      <w:r w:rsidRPr="00330EF3">
        <w:rPr>
          <w:rFonts w:cs="Arial"/>
          <w:bCs w:val="0"/>
          <w:color w:val="000000" w:themeColor="text1"/>
          <w:sz w:val="16"/>
          <w:szCs w:val="22"/>
        </w:rPr>
        <w:t xml:space="preserve"> </w:t>
      </w:r>
    </w:p>
    <w:p w14:paraId="69A7D25D" w14:textId="46A4A923" w:rsidR="00F65861" w:rsidRPr="00AC7F0F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6F2994">
        <w:rPr>
          <w:rFonts w:cs="Arial"/>
          <w:b w:val="0"/>
          <w:sz w:val="22"/>
          <w:szCs w:val="22"/>
        </w:rPr>
        <w:t>dla części 1</w:t>
      </w:r>
      <w:r w:rsidRPr="006F2994">
        <w:rPr>
          <w:rFonts w:cs="Arial"/>
          <w:b w:val="0"/>
          <w:sz w:val="22"/>
          <w:szCs w:val="22"/>
        </w:rPr>
        <w:tab/>
        <w:t xml:space="preserve">do </w:t>
      </w:r>
      <w:r w:rsidR="00017491">
        <w:rPr>
          <w:rFonts w:cs="Arial"/>
          <w:sz w:val="22"/>
          <w:szCs w:val="22"/>
        </w:rPr>
        <w:t>30</w:t>
      </w:r>
      <w:r w:rsidRPr="006F2994">
        <w:rPr>
          <w:rFonts w:cs="Arial"/>
          <w:sz w:val="22"/>
          <w:szCs w:val="22"/>
        </w:rPr>
        <w:t>.</w:t>
      </w:r>
      <w:r w:rsidR="006402D0">
        <w:rPr>
          <w:rFonts w:cs="Arial"/>
          <w:sz w:val="22"/>
          <w:szCs w:val="22"/>
        </w:rPr>
        <w:t>0</w:t>
      </w:r>
      <w:r w:rsidR="00AC7F0F">
        <w:rPr>
          <w:rFonts w:cs="Arial"/>
          <w:sz w:val="22"/>
          <w:szCs w:val="22"/>
        </w:rPr>
        <w:t>8</w:t>
      </w:r>
      <w:r w:rsidRPr="006F2994">
        <w:rPr>
          <w:rFonts w:cs="Arial"/>
          <w:sz w:val="22"/>
          <w:szCs w:val="22"/>
        </w:rPr>
        <w:t>.202</w:t>
      </w:r>
      <w:r w:rsidR="006F2994" w:rsidRPr="006F2994">
        <w:rPr>
          <w:rFonts w:cs="Arial"/>
          <w:sz w:val="22"/>
          <w:szCs w:val="22"/>
        </w:rPr>
        <w:t>6</w:t>
      </w:r>
    </w:p>
    <w:p w14:paraId="7580E9B6" w14:textId="01C75585" w:rsidR="00AC7F0F" w:rsidRPr="00AC7F0F" w:rsidRDefault="00AC7F0F" w:rsidP="00AC7F0F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6F2994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2</w:t>
      </w:r>
      <w:r w:rsidRPr="006F2994">
        <w:rPr>
          <w:rFonts w:cs="Arial"/>
          <w:b w:val="0"/>
          <w:sz w:val="22"/>
          <w:szCs w:val="22"/>
        </w:rPr>
        <w:tab/>
        <w:t xml:space="preserve">do </w:t>
      </w:r>
      <w:r>
        <w:rPr>
          <w:rFonts w:cs="Arial"/>
          <w:sz w:val="22"/>
          <w:szCs w:val="22"/>
        </w:rPr>
        <w:t>30</w:t>
      </w:r>
      <w:r w:rsidRPr="006F2994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06</w:t>
      </w:r>
      <w:r w:rsidRPr="006F2994">
        <w:rPr>
          <w:rFonts w:cs="Arial"/>
          <w:sz w:val="22"/>
          <w:szCs w:val="22"/>
        </w:rPr>
        <w:t>.2026</w:t>
      </w:r>
    </w:p>
    <w:p w14:paraId="4854E108" w14:textId="4D67DB14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 xml:space="preserve">Miejsce realizacji: </w:t>
      </w:r>
      <w:r w:rsidRPr="006F2994">
        <w:rPr>
          <w:rFonts w:cs="Arial"/>
          <w:b w:val="0"/>
          <w:sz w:val="22"/>
          <w:szCs w:val="22"/>
        </w:rPr>
        <w:t xml:space="preserve">RE </w:t>
      </w:r>
      <w:r w:rsidR="006F2994" w:rsidRPr="006F2994">
        <w:rPr>
          <w:rFonts w:cs="Arial"/>
          <w:b w:val="0"/>
          <w:sz w:val="22"/>
          <w:szCs w:val="22"/>
        </w:rPr>
        <w:t>Stalowa Wola</w:t>
      </w:r>
      <w:r w:rsidRPr="006F2994">
        <w:rPr>
          <w:rFonts w:cs="Arial"/>
          <w:b w:val="0"/>
          <w:sz w:val="22"/>
          <w:szCs w:val="22"/>
        </w:rPr>
        <w:t>.</w:t>
      </w:r>
    </w:p>
    <w:p w14:paraId="7B49C40C" w14:textId="77777777" w:rsidR="00B5441F" w:rsidRPr="00B5441F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2D4126">
        <w:rPr>
          <w:rFonts w:cs="Arial"/>
          <w:sz w:val="22"/>
          <w:szCs w:val="22"/>
        </w:rPr>
        <w:t xml:space="preserve"> i </w:t>
      </w:r>
      <w:r w:rsidRPr="00866174">
        <w:rPr>
          <w:rFonts w:cs="Arial"/>
          <w:sz w:val="22"/>
          <w:szCs w:val="22"/>
        </w:rPr>
        <w:t>warunki płatności.</w:t>
      </w:r>
    </w:p>
    <w:p w14:paraId="35220849" w14:textId="77777777" w:rsidR="00AC7F0F" w:rsidRDefault="00F65861" w:rsidP="00AC7F0F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color w:val="000000" w:themeColor="text1"/>
          <w:sz w:val="22"/>
          <w:szCs w:val="22"/>
        </w:rPr>
      </w:pPr>
      <w:r w:rsidRPr="00330EF3">
        <w:rPr>
          <w:rFonts w:cs="Arial"/>
          <w:b w:val="0"/>
          <w:color w:val="000000" w:themeColor="text1"/>
          <w:sz w:val="22"/>
          <w:szCs w:val="22"/>
        </w:rPr>
        <w:t>dla części 1</w:t>
      </w:r>
      <w:r w:rsidRPr="00330EF3">
        <w:rPr>
          <w:rFonts w:cs="Arial"/>
          <w:b w:val="0"/>
          <w:color w:val="000000" w:themeColor="text1"/>
          <w:sz w:val="22"/>
          <w:szCs w:val="22"/>
        </w:rPr>
        <w:tab/>
        <w:t xml:space="preserve">płatność </w:t>
      </w:r>
      <w:r w:rsidR="0088230D">
        <w:rPr>
          <w:rFonts w:cs="Arial"/>
          <w:b w:val="0"/>
          <w:color w:val="000000" w:themeColor="text1"/>
          <w:sz w:val="22"/>
          <w:szCs w:val="22"/>
        </w:rPr>
        <w:t>częściowa</w:t>
      </w:r>
    </w:p>
    <w:p w14:paraId="0E447E50" w14:textId="6798B55D" w:rsidR="00AC7F0F" w:rsidRPr="00AC7F0F" w:rsidRDefault="00AC7F0F" w:rsidP="00AC7F0F">
      <w:pPr>
        <w:pStyle w:val="Tytu"/>
        <w:widowControl w:val="0"/>
        <w:tabs>
          <w:tab w:val="left" w:pos="2268"/>
        </w:tabs>
        <w:autoSpaceDE/>
        <w:autoSpaceDN/>
        <w:ind w:left="425"/>
        <w:jc w:val="both"/>
        <w:rPr>
          <w:rFonts w:cs="Arial"/>
          <w:b w:val="0"/>
          <w:bCs w:val="0"/>
          <w:color w:val="000000" w:themeColor="text1"/>
          <w:sz w:val="12"/>
          <w:szCs w:val="12"/>
        </w:rPr>
      </w:pPr>
      <w:r>
        <w:rPr>
          <w:rFonts w:cs="Arial"/>
          <w:b w:val="0"/>
          <w:bCs w:val="0"/>
          <w:color w:val="000000" w:themeColor="text1"/>
          <w:sz w:val="22"/>
          <w:szCs w:val="12"/>
        </w:rPr>
        <w:t xml:space="preserve">-    </w:t>
      </w:r>
      <w:r w:rsidRPr="00AC7F0F">
        <w:rPr>
          <w:rFonts w:cs="Arial"/>
          <w:b w:val="0"/>
          <w:bCs w:val="0"/>
          <w:color w:val="000000" w:themeColor="text1"/>
          <w:sz w:val="22"/>
          <w:szCs w:val="12"/>
        </w:rPr>
        <w:t xml:space="preserve">dla części </w:t>
      </w:r>
      <w:r>
        <w:rPr>
          <w:rFonts w:cs="Arial"/>
          <w:b w:val="0"/>
          <w:bCs w:val="0"/>
          <w:color w:val="000000" w:themeColor="text1"/>
          <w:sz w:val="22"/>
          <w:szCs w:val="12"/>
        </w:rPr>
        <w:t>2</w:t>
      </w:r>
      <w:r w:rsidRPr="00AC7F0F">
        <w:rPr>
          <w:rFonts w:cs="Arial"/>
          <w:b w:val="0"/>
          <w:bCs w:val="0"/>
          <w:color w:val="000000" w:themeColor="text1"/>
          <w:sz w:val="22"/>
          <w:szCs w:val="12"/>
        </w:rPr>
        <w:tab/>
        <w:t>płatność częściowa</w:t>
      </w:r>
    </w:p>
    <w:p w14:paraId="5BEAC05E" w14:textId="77777777"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57E2C258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31468EE6" w14:textId="2D293F5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466E83">
        <w:rPr>
          <w:rFonts w:cs="Arial"/>
          <w:szCs w:val="22"/>
        </w:rPr>
        <w:t>10 dni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Pr="00540B4B">
        <w:rPr>
          <w:rFonts w:cs="Arial"/>
          <w:szCs w:val="22"/>
        </w:rPr>
        <w:t xml:space="preserve">wyniku postępowania. </w:t>
      </w:r>
    </w:p>
    <w:p w14:paraId="7AE4DABA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38A81538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2342E4BB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584D962D" w14:textId="77777777" w:rsidR="00B128B0" w:rsidRPr="00552CEB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ED040D">
        <w:rPr>
          <w:rFonts w:cs="Arial"/>
          <w:szCs w:val="22"/>
        </w:rPr>
        <w:t xml:space="preserve">Wykonawca udziela Zamawiającemu rękojmi i 36 miesięcznej gwarancji na wykonany przedmiot zamówienia wraz z zamontowanymi urządzeniami, licząc od dnia odbioru </w:t>
      </w:r>
      <w:r w:rsidRPr="00552CEB">
        <w:rPr>
          <w:rFonts w:cs="Arial"/>
          <w:szCs w:val="22"/>
        </w:rPr>
        <w:t>końcowego</w:t>
      </w:r>
      <w:r w:rsidR="00D522BE" w:rsidRPr="00552CEB">
        <w:t>.</w:t>
      </w:r>
    </w:p>
    <w:sectPr w:rsidR="00B128B0" w:rsidRPr="00552CEB" w:rsidSect="00D73DD2">
      <w:headerReference w:type="first" r:id="rId11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05861" w14:textId="77777777" w:rsidR="007F4565" w:rsidRDefault="007F4565" w:rsidP="00B4518E">
      <w:r>
        <w:separator/>
      </w:r>
    </w:p>
  </w:endnote>
  <w:endnote w:type="continuationSeparator" w:id="0">
    <w:p w14:paraId="24802EBD" w14:textId="77777777" w:rsidR="007F4565" w:rsidRDefault="007F4565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F06CC" w14:textId="77777777" w:rsidR="007F4565" w:rsidRDefault="007F4565" w:rsidP="00B4518E">
      <w:r>
        <w:separator/>
      </w:r>
    </w:p>
  </w:footnote>
  <w:footnote w:type="continuationSeparator" w:id="0">
    <w:p w14:paraId="687740FC" w14:textId="77777777" w:rsidR="007F4565" w:rsidRDefault="007F4565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C1128" w14:textId="12C4069A" w:rsidR="00B4518E" w:rsidRPr="00B153AD" w:rsidRDefault="00552CEB" w:rsidP="007B0B1D">
    <w:pPr>
      <w:pStyle w:val="Tytu"/>
      <w:spacing w:after="84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132DCD7" wp14:editId="3DBCE5AE">
          <wp:simplePos x="0" y="0"/>
          <wp:positionH relativeFrom="page">
            <wp:posOffset>504190</wp:posOffset>
          </wp:positionH>
          <wp:positionV relativeFrom="page">
            <wp:posOffset>431800</wp:posOffset>
          </wp:positionV>
          <wp:extent cx="752475" cy="590550"/>
          <wp:effectExtent l="0" t="0" r="9525" b="0"/>
          <wp:wrapNone/>
          <wp:docPr id="1" name="Obraz 1" descr="logo bez 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z 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585606">
    <w:abstractNumId w:val="16"/>
  </w:num>
  <w:num w:numId="2" w16cid:durableId="1562863417">
    <w:abstractNumId w:val="1"/>
  </w:num>
  <w:num w:numId="3" w16cid:durableId="1571496644">
    <w:abstractNumId w:val="9"/>
  </w:num>
  <w:num w:numId="4" w16cid:durableId="524681608">
    <w:abstractNumId w:val="10"/>
  </w:num>
  <w:num w:numId="5" w16cid:durableId="143812391">
    <w:abstractNumId w:val="17"/>
  </w:num>
  <w:num w:numId="6" w16cid:durableId="1164200636">
    <w:abstractNumId w:val="7"/>
  </w:num>
  <w:num w:numId="7" w16cid:durableId="94716667">
    <w:abstractNumId w:val="8"/>
  </w:num>
  <w:num w:numId="8" w16cid:durableId="1351563810">
    <w:abstractNumId w:val="5"/>
  </w:num>
  <w:num w:numId="9" w16cid:durableId="491264832">
    <w:abstractNumId w:val="2"/>
  </w:num>
  <w:num w:numId="10" w16cid:durableId="222914742">
    <w:abstractNumId w:val="13"/>
  </w:num>
  <w:num w:numId="11" w16cid:durableId="1497769615">
    <w:abstractNumId w:val="12"/>
  </w:num>
  <w:num w:numId="12" w16cid:durableId="679551315">
    <w:abstractNumId w:val="4"/>
  </w:num>
  <w:num w:numId="13" w16cid:durableId="19999206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3649459">
    <w:abstractNumId w:val="18"/>
  </w:num>
  <w:num w:numId="15" w16cid:durableId="1560633065">
    <w:abstractNumId w:val="11"/>
  </w:num>
  <w:num w:numId="16" w16cid:durableId="1894653868">
    <w:abstractNumId w:val="3"/>
  </w:num>
  <w:num w:numId="17" w16cid:durableId="377046751">
    <w:abstractNumId w:val="0"/>
  </w:num>
  <w:num w:numId="18" w16cid:durableId="1810977982">
    <w:abstractNumId w:val="15"/>
  </w:num>
  <w:num w:numId="19" w16cid:durableId="1842310681">
    <w:abstractNumId w:val="6"/>
  </w:num>
  <w:num w:numId="20" w16cid:durableId="1029647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491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275F2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E7B82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3F4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0EF3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4C5C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6E8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5731"/>
    <w:rsid w:val="00537733"/>
    <w:rsid w:val="00540517"/>
    <w:rsid w:val="00540B4B"/>
    <w:rsid w:val="0054112B"/>
    <w:rsid w:val="00541B18"/>
    <w:rsid w:val="005422CB"/>
    <w:rsid w:val="005425B3"/>
    <w:rsid w:val="00543997"/>
    <w:rsid w:val="00543C31"/>
    <w:rsid w:val="00543D68"/>
    <w:rsid w:val="005458BD"/>
    <w:rsid w:val="005458D2"/>
    <w:rsid w:val="0054728D"/>
    <w:rsid w:val="00550C9D"/>
    <w:rsid w:val="00551034"/>
    <w:rsid w:val="00551970"/>
    <w:rsid w:val="00552CEB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5CD3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B73D3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02D0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994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5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3E4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B1D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565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30D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4A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0F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5F17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4C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3DD2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681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3F8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577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587154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66E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66E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6E83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6E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6E83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POST/DYS/OR/GZ/04690/2025                         </dmsv2SWPP2ObjectNumber>
    <dmsv2SWPP2SumMD5 xmlns="http://schemas.microsoft.com/sharepoint/v3">78eb71f987ea2e5130967eb2d4dc4fa8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702645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24107851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00000001000700030000000m</dmsv2SWPP2ObjectDepartment>
    <dmsv2SWPP2ObjectName xmlns="http://schemas.microsoft.com/sharepoint/v3">Postępowanie</dmsv2SWPP2ObjectName>
    <_dlc_DocId xmlns="a19cb1c7-c5c7-46d4-85ae-d83685407bba">JEUP5JKVCYQC-922955212-20443</_dlc_DocId>
    <_dlc_DocIdUrl xmlns="a19cb1c7-c5c7-46d4-85ae-d83685407bba">
      <Url>https://swpp2.dms.gkpge.pl/sites/41/_layouts/15/DocIdRedir.aspx?ID=JEUP5JKVCYQC-922955212-20443</Url>
      <Description>JEUP5JKVCYQC-922955212-20443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1E329B8-BA6B-47F8-9724-0332B41C6A60}"/>
</file>

<file path=customXml/itemProps3.xml><?xml version="1.0" encoding="utf-8"?>
<ds:datastoreItem xmlns:ds="http://schemas.openxmlformats.org/officeDocument/2006/customXml" ds:itemID="{5C7EFEAA-103F-47AA-AC94-8672F62C80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Kania Grzegorz [PGE Dystr. O.Rzeszów]</cp:lastModifiedBy>
  <cp:revision>38</cp:revision>
  <cp:lastPrinted>2016-05-09T08:32:00Z</cp:lastPrinted>
  <dcterms:created xsi:type="dcterms:W3CDTF">2019-04-17T06:35:00Z</dcterms:created>
  <dcterms:modified xsi:type="dcterms:W3CDTF">2026-01-09T08:41:00Z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bdb35f78-0d72-479e-8035-d7b975d61f66</vt:lpwstr>
  </property>
</Properties>
</file>